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其他补充事宜</w:t>
      </w:r>
    </w:p>
    <w:p>
      <w:pPr>
        <w:pStyle w:val="2"/>
        <w:keepNext w:val="0"/>
        <w:keepLines w:val="0"/>
        <w:widowControl/>
        <w:suppressLineNumbers w:val="0"/>
      </w:pPr>
      <w:r>
        <w:t>合同包1(肇庆市高要区2022年造林及抚育项目（标段1）):</w:t>
      </w:r>
      <w:r>
        <w:rPr>
          <w:rFonts w:ascii="宋体" w:hAnsi="宋体" w:eastAsia="宋体" w:cs="宋体"/>
          <w:vanish/>
          <w:kern w:val="0"/>
          <w:sz w:val="24"/>
          <w:szCs w:val="24"/>
          <w:lang w:val="en-US" w:eastAsia="zh-CN" w:bidi="ar"/>
        </w:rPr>
        <w:t>  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3"/>
        <w:gridCol w:w="851"/>
        <w:gridCol w:w="823"/>
        <w:gridCol w:w="750"/>
        <w:gridCol w:w="750"/>
        <w:gridCol w:w="750"/>
        <w:gridCol w:w="750"/>
        <w:gridCol w:w="479"/>
        <w:gridCol w:w="4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资格性审查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符合性审查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商务得分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价格得分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得分排名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广东盈林绿化有限公司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广东绿翠林业有限公司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深圳播青园林有限公司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中山市三乡晋安造林绿化有限公司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广东茂益园林有限公司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四会市华茂林业苗木有限公司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广东花城园林有限公司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9.11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78.78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广东愉景园林绿化服务有限公司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8.99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4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四会市丰富林业发展有限公司</w:t>
            </w:r>
          </w:p>
        </w:tc>
        <w:tc>
          <w:tcPr>
            <w:tcW w:w="5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9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8.97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合同包2(肇庆市高要区2022年造林及抚育项目（标段2）):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2"/>
        <w:gridCol w:w="870"/>
        <w:gridCol w:w="786"/>
        <w:gridCol w:w="759"/>
        <w:gridCol w:w="759"/>
        <w:gridCol w:w="759"/>
        <w:gridCol w:w="759"/>
        <w:gridCol w:w="471"/>
        <w:gridCol w:w="4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资格性审查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符合性审查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技术得分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商务得分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价格得分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得分排名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广东盈林绿化有限公司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8.77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广东绿翠林业有限公司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深圳播青园林有限公司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8.82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中山市三乡晋安造林绿化有限公司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广东茂益园林有限公司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8.73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四会市华茂林业苗木有限公司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8.90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广东花城园林有限公司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8.87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广东愉景园林绿化服务有限公司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8.75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33" w:type="pc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四会市丰富林业发展有限公司</w:t>
            </w:r>
          </w:p>
        </w:tc>
        <w:tc>
          <w:tcPr>
            <w:tcW w:w="52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47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通过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39.67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8.72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备注:本项目兼投不兼中，广东盈林绿化有限公司已在合同包一中推荐为第一成交候选人，故在合同包二中不再推荐为成交候选人。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8" w:lineRule="atLeast"/>
        <w:ind w:left="0" w:firstLine="480"/>
        <w:jc w:val="both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合同包3(肇庆市高要区2022年造林及抚育项目（标段3）):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3"/>
        <w:gridCol w:w="915"/>
        <w:gridCol w:w="810"/>
        <w:gridCol w:w="855"/>
        <w:gridCol w:w="795"/>
        <w:gridCol w:w="825"/>
        <w:gridCol w:w="820"/>
        <w:gridCol w:w="481"/>
        <w:gridCol w:w="4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Header/>
          <w:jc w:val="center"/>
        </w:trPr>
        <w:tc>
          <w:tcPr>
            <w:tcW w:w="14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资格性审查</w:t>
            </w:r>
          </w:p>
        </w:tc>
        <w:tc>
          <w:tcPr>
            <w:tcW w:w="4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符合性审查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技术得分</w:t>
            </w:r>
          </w:p>
        </w:tc>
        <w:tc>
          <w:tcPr>
            <w:tcW w:w="4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商务得分</w:t>
            </w:r>
          </w:p>
        </w:tc>
        <w:tc>
          <w:tcPr>
            <w:tcW w:w="4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价格得分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2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得分排名</w:t>
            </w:r>
          </w:p>
        </w:tc>
        <w:tc>
          <w:tcPr>
            <w:tcW w:w="2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深圳播青园林有限公司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4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57.67</w:t>
            </w:r>
          </w:p>
        </w:tc>
        <w:tc>
          <w:tcPr>
            <w:tcW w:w="4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4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7.85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90.52</w:t>
            </w:r>
          </w:p>
        </w:tc>
        <w:tc>
          <w:tcPr>
            <w:tcW w:w="2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中山市三乡晋安造林绿化有限公司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4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54.33</w:t>
            </w:r>
          </w:p>
        </w:tc>
        <w:tc>
          <w:tcPr>
            <w:tcW w:w="4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4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89.33</w:t>
            </w:r>
          </w:p>
        </w:tc>
        <w:tc>
          <w:tcPr>
            <w:tcW w:w="2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广东茂益园林有限公司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4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52.67</w:t>
            </w:r>
          </w:p>
        </w:tc>
        <w:tc>
          <w:tcPr>
            <w:tcW w:w="4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4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7.96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85.63</w:t>
            </w:r>
          </w:p>
        </w:tc>
        <w:tc>
          <w:tcPr>
            <w:tcW w:w="2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四会市华茂林业苗木有限公司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4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49.33</w:t>
            </w:r>
          </w:p>
        </w:tc>
        <w:tc>
          <w:tcPr>
            <w:tcW w:w="4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4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8.06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82.39</w:t>
            </w:r>
          </w:p>
        </w:tc>
        <w:tc>
          <w:tcPr>
            <w:tcW w:w="2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" w:lineRule="atLeast"/>
              <w:ind w:left="0"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广东花城园林有限公司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4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44.67</w:t>
            </w:r>
          </w:p>
        </w:tc>
        <w:tc>
          <w:tcPr>
            <w:tcW w:w="4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4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8.25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2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9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38" w:lineRule="atLeast"/>
              <w:ind w:left="0" w:firstLine="48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  <w:bdr w:val="none" w:color="auto" w:sz="0" w:space="0"/>
              </w:rPr>
              <w:t>四会市丰富林业发展有限公司</w:t>
            </w:r>
          </w:p>
        </w:tc>
        <w:tc>
          <w:tcPr>
            <w:tcW w:w="5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47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50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39.67</w:t>
            </w:r>
          </w:p>
        </w:tc>
        <w:tc>
          <w:tcPr>
            <w:tcW w:w="46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17.00</w:t>
            </w:r>
          </w:p>
        </w:tc>
        <w:tc>
          <w:tcPr>
            <w:tcW w:w="4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8.01</w:t>
            </w:r>
          </w:p>
        </w:tc>
        <w:tc>
          <w:tcPr>
            <w:tcW w:w="4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64.68</w:t>
            </w:r>
          </w:p>
        </w:tc>
        <w:tc>
          <w:tcPr>
            <w:tcW w:w="28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/>
    <w:p/>
    <w:p/>
    <w:p/>
    <w:p/>
    <w:p/>
    <w:p/>
    <w:p/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732E"/>
    <w:rsid w:val="708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2022-04-08T08:41:00Z</dcterms:created>
  <dc:creator>Yilia</dc:creator>
  <cp:lastModifiedBy>Yilia</cp:lastModifiedBy>
  <dcterms:modified xsi:type="dcterms:W3CDTF">2022-04-08T08:55:59Z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3BCB984FE62643FB9027CC7660AB9DF8</vt:lpwstr>
  </property>
</Properties>
</file>